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1C19DE46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2770F5ED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468B44D9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......</w:t>
      </w:r>
      <w:r w:rsidRPr="00745B32">
        <w:rPr>
          <w:rFonts w:ascii="Franklin Gothic Book" w:hAnsi="Franklin Gothic Book" w:cstheme="minorHAnsi"/>
          <w:sz w:val="18"/>
          <w:szCs w:val="18"/>
        </w:rPr>
        <w:t>.</w:t>
      </w:r>
    </w:p>
    <w:p w14:paraId="5106B845" w14:textId="03D1E284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</w:t>
      </w:r>
      <w:r w:rsidRPr="00745B32">
        <w:rPr>
          <w:rFonts w:ascii="Franklin Gothic Book" w:hAnsi="Franklin Gothic Book" w:cstheme="minorHAnsi"/>
          <w:sz w:val="18"/>
          <w:szCs w:val="18"/>
        </w:rPr>
        <w:t>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1A9C07CF" w:rsidR="001B1390" w:rsidRPr="002A409B" w:rsidRDefault="005E3854" w:rsidP="00812FC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5E3854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Remont stojana generatora bloku energetycznego nr 3 w Enea Elektrownia Połaniec S.A.</w:t>
      </w:r>
    </w:p>
    <w:p w14:paraId="0C78059E" w14:textId="5FB8AF0C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</w:t>
      </w:r>
      <w:r w:rsidR="005E3854">
        <w:rPr>
          <w:rFonts w:ascii="Franklin Gothic Book" w:hAnsi="Franklin Gothic Book"/>
          <w:b/>
          <w:sz w:val="18"/>
          <w:szCs w:val="18"/>
        </w:rPr>
        <w:t>0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</w:t>
      </w:r>
      <w:r w:rsidR="00C00FCD">
        <w:rPr>
          <w:rFonts w:ascii="Franklin Gothic Book" w:hAnsi="Franklin Gothic Book"/>
          <w:b/>
          <w:sz w:val="18"/>
          <w:szCs w:val="18"/>
        </w:rPr>
        <w:t>0</w:t>
      </w:r>
      <w:r w:rsidR="005E3854">
        <w:rPr>
          <w:rFonts w:ascii="Franklin Gothic Book" w:hAnsi="Franklin Gothic Book"/>
          <w:b/>
          <w:sz w:val="18"/>
          <w:szCs w:val="18"/>
        </w:rPr>
        <w:t>9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.202</w:t>
      </w:r>
      <w:r w:rsidR="00504C71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 xml:space="preserve">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47DB5A5D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5E3854">
        <w:rPr>
          <w:rFonts w:ascii="Franklin Gothic Book" w:hAnsi="Franklin Gothic Book" w:cstheme="minorHAnsi"/>
          <w:sz w:val="18"/>
          <w:szCs w:val="18"/>
          <w:u w:val="single"/>
        </w:rPr>
        <w:t>24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5E3854">
        <w:rPr>
          <w:rFonts w:ascii="Franklin Gothic Book" w:hAnsi="Franklin Gothic Book" w:cstheme="minorHAnsi"/>
          <w:sz w:val="18"/>
          <w:szCs w:val="18"/>
          <w:u w:val="single"/>
        </w:rPr>
        <w:t>ą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5E3854">
        <w:rPr>
          <w:rFonts w:ascii="Franklin Gothic Book" w:hAnsi="Franklin Gothic Book" w:cstheme="minorHAnsi"/>
          <w:sz w:val="18"/>
          <w:szCs w:val="18"/>
          <w:u w:val="single"/>
        </w:rPr>
        <w:t>e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BD3F12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 xml:space="preserve">przed upływem terminu składania ofert nie dokonałem/dokonaliśmy płatności należnych podatków, opłat lub składek na ubezpieczenia społeczne lub zdrowotne wraz z odsetkami lub grzywnami lub nie </w:t>
      </w:r>
      <w:r w:rsidRPr="00BD3F12">
        <w:rPr>
          <w:rFonts w:ascii="Franklin Gothic Book" w:eastAsiaTheme="minorHAnsi" w:hAnsi="Franklin Gothic Book" w:cs="Arial"/>
          <w:sz w:val="18"/>
          <w:szCs w:val="18"/>
        </w:rPr>
        <w:t>zawarłem/zawarliśmy wiążące porozumienie w sprawie spłaty tych należności.</w:t>
      </w:r>
    </w:p>
    <w:p w14:paraId="1BBD8940" w14:textId="77777777" w:rsidR="000E7EF9" w:rsidRPr="00BD3F12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BD3F12">
        <w:rPr>
          <w:rFonts w:ascii="Franklin Gothic Book" w:hAnsi="Franklin Gothic Book" w:cs="Arial"/>
          <w:sz w:val="18"/>
          <w:szCs w:val="18"/>
        </w:rPr>
        <w:t>wobec mnie/nas zaistniała jedna z poniższych okoliczności:</w:t>
      </w:r>
    </w:p>
    <w:p w14:paraId="68722F68" w14:textId="3D1A51D4" w:rsidR="00BB6DC1" w:rsidRPr="00BD3F12" w:rsidRDefault="00BB6DC1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nasza działalność jest zarejestrowana i aktywna,</w:t>
      </w:r>
    </w:p>
    <w:p w14:paraId="51471126" w14:textId="3FACEFA4" w:rsidR="000E7EF9" w:rsidRPr="00BD3F12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Arial"/>
          <w:sz w:val="18"/>
          <w:szCs w:val="18"/>
        </w:rPr>
        <w:t>otwarto moją/naszą likwidację,</w:t>
      </w:r>
      <w:r w:rsidRPr="00BD3F12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 xml:space="preserve">ogłoszono moją/naszą upadłość, </w:t>
      </w:r>
    </w:p>
    <w:p w14:paraId="29F17A19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dza likwidator lub s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Zawarłem/zawarliśmy układ z wierzycielami,</w:t>
      </w:r>
    </w:p>
    <w:p w14:paraId="3F88DEB2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moja/nasza działalno</w:t>
      </w:r>
      <w:r w:rsidRPr="00BD3F12">
        <w:rPr>
          <w:rFonts w:ascii="Franklin Gothic Book" w:hAnsi="Franklin Gothic Book" w:cs="Arial"/>
          <w:sz w:val="18"/>
          <w:szCs w:val="18"/>
        </w:rPr>
        <w:t xml:space="preserve">ść </w:t>
      </w:r>
      <w:r w:rsidRPr="00BD3F12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znajduje si</w:t>
      </w:r>
      <w:r w:rsidRPr="00BD3F12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BD3F12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BD3F12">
        <w:rPr>
          <w:rFonts w:ascii="Franklin Gothic Book" w:hAnsi="Franklin Gothic Book" w:cs="Arial"/>
          <w:sz w:val="18"/>
          <w:szCs w:val="18"/>
        </w:rPr>
        <w:t>ę</w:t>
      </w:r>
      <w:r w:rsidRPr="00BD3F12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6F154F20" w14:textId="2DD89413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znajduję się/znajdujemy się na liście ostrzeżeń publicznych Komisji Nadzoru Finansowego,</w:t>
      </w:r>
    </w:p>
    <w:p w14:paraId="78D7A85C" w14:textId="77777777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zostały nałożone na nas kary za naruszenie konkurencji,</w:t>
      </w:r>
    </w:p>
    <w:p w14:paraId="1214BD64" w14:textId="77777777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jestem/jesteśmy notowani na Białej Liście podatników (nie dotyczy Wykonawców Zagranicznych),</w:t>
      </w:r>
    </w:p>
    <w:p w14:paraId="5EB6F458" w14:textId="33FD28D8" w:rsidR="000E7EF9" w:rsidRPr="00BD3F12" w:rsidRDefault="000E7EF9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BD3F12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BD3F12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Pr="00BD3F12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BD3F12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BD3F12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BD3F12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BD3F12">
        <w:rPr>
          <w:rFonts w:ascii="Franklin Gothic Book" w:hAnsi="Franklin Gothic Book" w:cs="Arial"/>
          <w:sz w:val="18"/>
          <w:szCs w:val="18"/>
        </w:rPr>
        <w:t>(</w:t>
      </w:r>
      <w:r w:rsidRPr="00BD3F12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C00FCD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7691C2" w14:textId="70D0894B" w:rsidR="00C00FCD" w:rsidRPr="000E7EF9" w:rsidRDefault="00C00FCD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</w:t>
      </w:r>
      <w:r>
        <w:rPr>
          <w:rFonts w:ascii="Franklin Gothic Book" w:hAnsi="Franklin Gothic Book" w:cs="Arial"/>
          <w:sz w:val="18"/>
          <w:szCs w:val="18"/>
        </w:rPr>
        <w:t xml:space="preserve"> przesłanka określona w art. 109 ust. 1 pkt 2 i pkt 3 PZP,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akceptujemy warunki płatności: przelew 30 dni od daty otrzymania przez Zamawiającego prawidłowo 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BD3F12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BD3F12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3D6749E" w14:textId="77777777" w:rsidR="00BB6DC1" w:rsidRPr="00BD3F12" w:rsidRDefault="00BB6DC1" w:rsidP="00BB6D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 faktury będziemy przesyłać:</w:t>
      </w:r>
    </w:p>
    <w:p w14:paraId="7544901C" w14:textId="77777777" w:rsidR="00BB6DC1" w:rsidRPr="00BD3F12" w:rsidRDefault="00BB6DC1" w:rsidP="00BB6DC1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za pośrednictwem Krajowego Systemu e-Faktur (</w:t>
      </w:r>
      <w:proofErr w:type="spellStart"/>
      <w:r w:rsidRPr="00BD3F12">
        <w:rPr>
          <w:rFonts w:ascii="Franklin Gothic Book" w:hAnsi="Franklin Gothic Book" w:cstheme="minorHAnsi"/>
          <w:sz w:val="18"/>
          <w:szCs w:val="18"/>
        </w:rPr>
        <w:t>KSef</w:t>
      </w:r>
      <w:proofErr w:type="spellEnd"/>
      <w:r w:rsidRPr="00BD3F12">
        <w:rPr>
          <w:rFonts w:ascii="Franklin Gothic Book" w:hAnsi="Franklin Gothic Book" w:cstheme="minorHAnsi"/>
          <w:sz w:val="18"/>
          <w:szCs w:val="18"/>
        </w:rPr>
        <w:t>)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 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>1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625983A5" w14:textId="77777777" w:rsidR="00BB6DC1" w:rsidRPr="00BD3F12" w:rsidRDefault="00BB6DC1" w:rsidP="00BB6DC1">
      <w:pPr>
        <w:pStyle w:val="Akapitzlist"/>
        <w:widowControl w:val="0"/>
        <w:autoSpaceDE w:val="0"/>
        <w:autoSpaceDN w:val="0"/>
        <w:adjustRightInd w:val="0"/>
        <w:spacing w:before="120"/>
        <w:ind w:left="993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Zamawiający oświadcza, że od dnia 01.02.2026 r. odbiera faktury w formie ustrukturyzowanej</w:t>
      </w:r>
    </w:p>
    <w:p w14:paraId="1F1C4C5A" w14:textId="77777777" w:rsidR="00BB6DC1" w:rsidRPr="00BD3F12" w:rsidRDefault="00BB6DC1" w:rsidP="00BB6DC1">
      <w:pPr>
        <w:pStyle w:val="Akapitzlist"/>
        <w:numPr>
          <w:ilvl w:val="1"/>
          <w:numId w:val="10"/>
        </w:numPr>
        <w:spacing w:before="240" w:after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formie elektronicznej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2</w:t>
      </w:r>
    </w:p>
    <w:p w14:paraId="1BA9D265" w14:textId="77777777" w:rsidR="00BB6DC1" w:rsidRPr="00BD3F12" w:rsidRDefault="00BB6DC1" w:rsidP="00BB6DC1">
      <w:pPr>
        <w:pStyle w:val="Akapitzlist"/>
        <w:numPr>
          <w:ilvl w:val="1"/>
          <w:numId w:val="10"/>
        </w:numPr>
        <w:spacing w:before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formie papierowej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3</w:t>
      </w: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</w:t>
      </w:r>
    </w:p>
    <w:p w14:paraId="5CF91AEC" w14:textId="77777777" w:rsidR="00BB6DC1" w:rsidRPr="00BD3F12" w:rsidRDefault="00BB6DC1" w:rsidP="00BB6DC1">
      <w:pPr>
        <w:pStyle w:val="Akapitzlist"/>
        <w:spacing w:before="120"/>
        <w:ind w:left="993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</w:p>
    <w:p w14:paraId="5B8AAC58" w14:textId="77777777" w:rsidR="00BB6DC1" w:rsidRPr="00BD3F12" w:rsidRDefault="00BB6DC1" w:rsidP="00BB6DC1">
      <w:pPr>
        <w:pStyle w:val="Akapitzlist"/>
        <w:widowControl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1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Zamawiający oświadcza, że od dnia 01.02.2026 r. odbiera faktury w formie ustrukturyzowanej. </w:t>
      </w:r>
      <w:r w:rsidRPr="00BD3F12">
        <w:rPr>
          <w:rFonts w:ascii="Franklin Gothic Book" w:hAnsi="Franklin Gothic Book"/>
          <w:sz w:val="16"/>
          <w:szCs w:val="16"/>
        </w:rPr>
        <w:t xml:space="preserve">Załączniki do faktury ustrukturyzowanej, niestanowiące integralnej części faktury ustrukturyzowanej, Wykonawca przesyła na adres e-mail </w:t>
      </w:r>
      <w:hyperlink r:id="rId12" w:history="1">
        <w:r w:rsidRPr="00BD3F12">
          <w:rPr>
            <w:rStyle w:val="Hipercze"/>
            <w:rFonts w:ascii="Franklin Gothic Book" w:hAnsi="Franklin Gothic Book"/>
            <w:b/>
            <w:bCs/>
            <w:sz w:val="16"/>
            <w:szCs w:val="16"/>
          </w:rPr>
          <w:t>zalaczniki.ksef.polaniec@enea.pl</w:t>
        </w:r>
      </w:hyperlink>
      <w:r w:rsidRPr="00BD3F12">
        <w:rPr>
          <w:rFonts w:ascii="Franklin Gothic Book" w:hAnsi="Franklin Gothic Book"/>
          <w:sz w:val="16"/>
          <w:szCs w:val="16"/>
        </w:rPr>
        <w:t>.</w:t>
      </w:r>
    </w:p>
    <w:p w14:paraId="72029949" w14:textId="77777777" w:rsidR="00BB6DC1" w:rsidRPr="00BD3F12" w:rsidRDefault="00BB6DC1" w:rsidP="00BB6DC1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2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W przypadku Wykonawców wyłączonych z obowiązku wystawiania faktur za pośrednictwem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 oraz w okresie od dnia zawarcia umowy do dnia wejścia w życie przepisów zobowiązujących danego Wykonawcę do stosowania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,, Wykonawca przesyła fakturę w formie  elektronicznej na adres email: </w:t>
      </w:r>
      <w:hyperlink r:id="rId13" w:history="1">
        <w:r w:rsidRPr="00BD3F12">
          <w:rPr>
            <w:rStyle w:val="Hipercze"/>
            <w:rFonts w:ascii="Franklin Gothic Book" w:hAnsi="Franklin Gothic Book" w:cstheme="minorHAnsi"/>
            <w:b/>
            <w:bCs/>
            <w:sz w:val="16"/>
            <w:szCs w:val="16"/>
          </w:rPr>
          <w:t>faktury.polaniec@enea.pl</w:t>
        </w:r>
      </w:hyperlink>
      <w:r w:rsidRPr="00BD3F12">
        <w:rPr>
          <w:rFonts w:ascii="Franklin Gothic Book" w:hAnsi="Franklin Gothic Book" w:cstheme="minorHAnsi"/>
          <w:sz w:val="16"/>
          <w:szCs w:val="16"/>
        </w:rPr>
        <w:t xml:space="preserve"> w formacie pdf, w wersji nieedytowalnej celem zapewnienia autentyczności pochodzenia i integralności treści faktury. Jeżeli Wykonawca skorzysta z elektronicznej formy przesyłania faktur – nie ma obowiązku przesyłania faktury w wersji papierowej. </w:t>
      </w:r>
    </w:p>
    <w:p w14:paraId="227058D4" w14:textId="5F42FE60" w:rsidR="002A6BEA" w:rsidRPr="00BD3F12" w:rsidRDefault="00BB6DC1" w:rsidP="00BB6DC1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3 </w:t>
      </w:r>
      <w:r w:rsidRPr="00BD3F12">
        <w:rPr>
          <w:rFonts w:ascii="Franklin Gothic Book" w:hAnsi="Franklin Gothic Book" w:cstheme="minorHAnsi"/>
          <w:sz w:val="16"/>
          <w:szCs w:val="16"/>
        </w:rPr>
        <w:t>W sytuacji braku możliwości wystawienia faktury w formie elektronicznej Zamawiający dopuszcza możliwość  przesyłania papierowej  wersji  faktury na adres Zamawiającego:</w:t>
      </w:r>
      <w:r w:rsidRPr="00BD3F12">
        <w:rPr>
          <w:rFonts w:ascii="Franklin Gothic Book" w:eastAsia="Times" w:hAnsi="Franklin Gothic Book" w:cs="Calibri"/>
          <w:bCs/>
          <w:color w:val="000000" w:themeColor="text1"/>
          <w:sz w:val="16"/>
          <w:szCs w:val="16"/>
        </w:rPr>
        <w:t xml:space="preserve"> Enea Elektrownia Połaniec S.A., </w:t>
      </w:r>
      <w:r w:rsidRPr="00BD3F12">
        <w:rPr>
          <w:rFonts w:ascii="Franklin Gothic Book" w:hAnsi="Franklin Gothic Book" w:cstheme="minorHAnsi"/>
          <w:sz w:val="16"/>
          <w:szCs w:val="16"/>
        </w:rPr>
        <w:t>Zawada 26; 28-230 Połaniec</w:t>
      </w:r>
      <w:r w:rsidR="00E22F79" w:rsidRPr="00BD3F12">
        <w:rPr>
          <w:rFonts w:ascii="Franklin Gothic Book" w:hAnsi="Franklin Gothic Book" w:cstheme="minorHAnsi"/>
          <w:sz w:val="16"/>
          <w:szCs w:val="16"/>
        </w:rPr>
        <w:t>.</w:t>
      </w:r>
    </w:p>
    <w:p w14:paraId="4B0C7703" w14:textId="51CD7BBD" w:rsidR="002A6BEA" w:rsidRPr="00BD3F12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0B85A1A5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lastRenderedPageBreak/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31B5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5C7F55B7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działalność związaną z przedmiotem zamówienia na sumę ubezpieczenia nie mniejszą niż </w:t>
            </w:r>
            <w:r w:rsidR="001D53E0" w:rsidRPr="001D53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5.</w:t>
            </w:r>
            <w:r w:rsidRPr="001D53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000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53D90FB5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  <w:r w:rsidR="004D6D03" w:rsidRPr="004D6D03">
              <w:rPr>
                <w:rFonts w:ascii="Franklin Gothic Book" w:hAnsi="Franklin Gothic Book" w:cstheme="minorHAnsi"/>
              </w:rPr>
              <w:t>- zgodnie z OPZ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 xml:space="preserve">świadczenia o niepodleganiu wykluczeniu z postępowania na podstawie art. 7 ust. 1 w zw. z ust. 9 ustawy z dnia 13 kwietnia 2022 r. o szczególnych rozwiązaniach w 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>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BD3F12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BD3F12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0A4565A9" w:rsidR="000975D3" w:rsidRPr="00BD3F12" w:rsidRDefault="00E22F79" w:rsidP="004B4423">
            <w:pPr>
              <w:pStyle w:val="Tekstpodstawowy"/>
              <w:spacing w:before="120"/>
              <w:contextualSpacing w:val="0"/>
            </w:pPr>
            <w:r w:rsidRPr="00BD3F12">
              <w:rPr>
                <w:bCs/>
              </w:rPr>
              <w:t>Oświadczenie Wykonawcy o zachowaniu poufności</w:t>
            </w:r>
          </w:p>
        </w:tc>
      </w:tr>
      <w:tr w:rsidR="004D6D03" w:rsidRPr="000E11E9" w14:paraId="3C5B322C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7591C" w14:textId="332042A7" w:rsidR="004D6D03" w:rsidRPr="00BD3F12" w:rsidRDefault="004D6D0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28F2C" w14:textId="17474F3B" w:rsidR="004D6D03" w:rsidRPr="00BD3F12" w:rsidRDefault="008B3C0F" w:rsidP="004B4423">
            <w:pPr>
              <w:pStyle w:val="Tekstpodstawowy"/>
              <w:spacing w:before="120"/>
              <w:contextualSpacing w:val="0"/>
              <w:rPr>
                <w:bCs/>
              </w:rPr>
            </w:pPr>
            <w:r>
              <w:t>S</w:t>
            </w:r>
            <w:r w:rsidRPr="00DB355B">
              <w:t>pełnieni</w:t>
            </w:r>
            <w:r>
              <w:t>e</w:t>
            </w:r>
            <w:r w:rsidRPr="00DB355B">
              <w:t xml:space="preserve"> warunków technicznych (posiadane certyfikaty, uprawnienia itp.… zgodnie z wymaganiami przedstawionymi </w:t>
            </w:r>
            <w:r w:rsidRPr="00152D22">
              <w:t xml:space="preserve">w </w:t>
            </w:r>
            <w:r w:rsidRPr="004B4423">
              <w:rPr>
                <w:b/>
                <w:bCs/>
              </w:rPr>
              <w:t xml:space="preserve">Opisie Przedmiotu Zamówienia </w:t>
            </w:r>
            <w:r>
              <w:rPr>
                <w:b/>
                <w:bCs/>
              </w:rPr>
              <w:t>–</w:t>
            </w:r>
            <w:r w:rsidRPr="004B4423">
              <w:rPr>
                <w:b/>
                <w:bCs/>
              </w:rPr>
              <w:t xml:space="preserve">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5F10BB76" w14:textId="260D3CF7" w:rsidR="00A64D2B" w:rsidRPr="005A5EAF" w:rsidRDefault="00A64D2B" w:rsidP="00A64D2B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>„</w:t>
      </w:r>
      <w:r>
        <w:rPr>
          <w:rFonts w:ascii="Franklin Gothic Book" w:hAnsi="Franklin Gothic Book" w:cstheme="minorHAnsi"/>
          <w:sz w:val="18"/>
          <w:szCs w:val="18"/>
          <w:u w:val="single"/>
        </w:rPr>
        <w:t>w</w:t>
      </w:r>
      <w:r w:rsidRPr="00A1018F">
        <w:rPr>
          <w:rFonts w:ascii="Franklin Gothic Book" w:hAnsi="Franklin Gothic Book" w:cstheme="minorHAnsi"/>
          <w:sz w:val="18"/>
          <w:szCs w:val="18"/>
          <w:u w:val="single"/>
        </w:rPr>
        <w:t>ykonanie</w:t>
      </w:r>
      <w:r>
        <w:rPr>
          <w:rFonts w:ascii="Franklin Gothic Book" w:hAnsi="Franklin Gothic Book" w:cstheme="minorHAnsi"/>
          <w:sz w:val="18"/>
          <w:szCs w:val="18"/>
          <w:u w:val="single"/>
        </w:rPr>
        <w:t xml:space="preserve"> remontu </w:t>
      </w:r>
      <w:r w:rsidRPr="001C64A2">
        <w:rPr>
          <w:rFonts w:ascii="Franklin Gothic Book" w:hAnsi="Franklin Gothic Book" w:cstheme="minorHAnsi"/>
          <w:sz w:val="18"/>
          <w:szCs w:val="18"/>
          <w:u w:val="single"/>
        </w:rPr>
        <w:t xml:space="preserve">stojana generatora bloku energetycznego nr </w:t>
      </w:r>
      <w:r>
        <w:rPr>
          <w:rFonts w:ascii="Franklin Gothic Book" w:hAnsi="Franklin Gothic Book" w:cstheme="minorHAnsi"/>
          <w:sz w:val="18"/>
          <w:szCs w:val="18"/>
          <w:u w:val="single"/>
        </w:rPr>
        <w:t>3</w:t>
      </w:r>
      <w:r w:rsidRPr="001C64A2">
        <w:rPr>
          <w:rFonts w:ascii="Franklin Gothic Book" w:hAnsi="Franklin Gothic Book" w:cstheme="minorHAnsi"/>
          <w:sz w:val="18"/>
          <w:szCs w:val="18"/>
          <w:u w:val="single"/>
        </w:rPr>
        <w:t xml:space="preserve"> w Enea Elektrownia Połaniec S.A.</w:t>
      </w:r>
      <w:r>
        <w:rPr>
          <w:rFonts w:ascii="Franklin Gothic Book" w:hAnsi="Franklin Gothic Book" w:cs="Arial"/>
          <w:sz w:val="18"/>
          <w:szCs w:val="18"/>
          <w:u w:val="single"/>
        </w:rPr>
        <w:t>”</w:t>
      </w:r>
      <w:r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 całkowite  wynagrodzenie w wysokości  ………………………… zł (słownie:     ………………….złotych) netto  (Wartość brutto ……….zł), które obejmuje:</w:t>
      </w:r>
    </w:p>
    <w:p w14:paraId="1FF47B74" w14:textId="77777777" w:rsidR="00A64D2B" w:rsidRPr="002C166A" w:rsidRDefault="00A64D2B" w:rsidP="00A64D2B">
      <w:pPr>
        <w:pStyle w:val="Akapitzlist"/>
        <w:numPr>
          <w:ilvl w:val="1"/>
          <w:numId w:val="20"/>
        </w:numPr>
        <w:spacing w:after="0" w:line="36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 xml:space="preserve">Zakres podstawowy  -  ………………………. </w:t>
      </w:r>
      <w:r>
        <w:rPr>
          <w:rFonts w:ascii="Franklin Gothic Book" w:hAnsi="Franklin Gothic Book"/>
          <w:sz w:val="18"/>
          <w:szCs w:val="18"/>
        </w:rPr>
        <w:t xml:space="preserve"> zł netto</w:t>
      </w:r>
    </w:p>
    <w:p w14:paraId="0130E5F7" w14:textId="2C181FED" w:rsidR="00A64D2B" w:rsidRDefault="00A64D2B" w:rsidP="00A64D2B">
      <w:pPr>
        <w:pStyle w:val="Akapitzlist"/>
        <w:numPr>
          <w:ilvl w:val="1"/>
          <w:numId w:val="20"/>
        </w:numPr>
        <w:spacing w:after="0" w:line="360" w:lineRule="auto"/>
        <w:ind w:left="709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 xml:space="preserve">Zakres </w:t>
      </w:r>
      <w:r w:rsidR="003238AE">
        <w:rPr>
          <w:rFonts w:ascii="Franklin Gothic Book" w:hAnsi="Franklin Gothic Book" w:cs="Arial"/>
          <w:sz w:val="18"/>
          <w:szCs w:val="18"/>
        </w:rPr>
        <w:t>objęty prawem opcji Zamawiającego</w:t>
      </w:r>
      <w:r>
        <w:rPr>
          <w:rFonts w:ascii="Franklin Gothic Book" w:hAnsi="Franklin Gothic Book" w:cs="Arial"/>
          <w:sz w:val="18"/>
          <w:szCs w:val="18"/>
        </w:rPr>
        <w:t>:</w:t>
      </w:r>
    </w:p>
    <w:p w14:paraId="4BF2D985" w14:textId="77777777" w:rsidR="00A64D2B" w:rsidRPr="00E00C51" w:rsidRDefault="00A64D2B" w:rsidP="00A64D2B">
      <w:pPr>
        <w:pStyle w:val="Akapitzlist"/>
        <w:widowControl w:val="0"/>
        <w:spacing w:after="0" w:line="360" w:lineRule="auto"/>
        <w:ind w:left="1418" w:hanging="709"/>
        <w:contextualSpacing w:val="0"/>
        <w:rPr>
          <w:rFonts w:ascii="Franklin Gothic Book" w:hAnsi="Franklin Gothic Book"/>
          <w:sz w:val="18"/>
          <w:szCs w:val="18"/>
        </w:rPr>
      </w:pPr>
      <w:r w:rsidRPr="00E00C51">
        <w:rPr>
          <w:rFonts w:ascii="Franklin Gothic Book" w:hAnsi="Franklin Gothic Book"/>
          <w:sz w:val="18"/>
          <w:szCs w:val="18"/>
        </w:rPr>
        <w:t>Opcja 1</w:t>
      </w:r>
      <w:r>
        <w:rPr>
          <w:rFonts w:ascii="Franklin Gothic Book" w:hAnsi="Franklin Gothic Book"/>
          <w:sz w:val="18"/>
          <w:szCs w:val="18"/>
        </w:rPr>
        <w:t xml:space="preserve"> - </w:t>
      </w:r>
      <w:r w:rsidRPr="00E00C51">
        <w:rPr>
          <w:rFonts w:ascii="Franklin Gothic Book" w:hAnsi="Franklin Gothic Book"/>
          <w:sz w:val="18"/>
          <w:szCs w:val="18"/>
        </w:rPr>
        <w:t xml:space="preserve"> </w:t>
      </w:r>
      <w:r w:rsidRPr="001C64A2">
        <w:rPr>
          <w:rFonts w:ascii="Franklin Gothic Book" w:hAnsi="Franklin Gothic Book"/>
          <w:sz w:val="18"/>
          <w:szCs w:val="18"/>
        </w:rPr>
        <w:t xml:space="preserve">Wykonanie poprawy skuteczności ochrony </w:t>
      </w:r>
      <w:proofErr w:type="spellStart"/>
      <w:r w:rsidRPr="001C64A2">
        <w:rPr>
          <w:rFonts w:ascii="Franklin Gothic Book" w:hAnsi="Franklin Gothic Book"/>
          <w:sz w:val="18"/>
          <w:szCs w:val="18"/>
        </w:rPr>
        <w:t>przeciwjarzeniowej</w:t>
      </w:r>
      <w:proofErr w:type="spellEnd"/>
      <w:r w:rsidRPr="001C64A2">
        <w:rPr>
          <w:rFonts w:ascii="Franklin Gothic Book" w:hAnsi="Franklin Gothic Book"/>
          <w:sz w:val="18"/>
          <w:szCs w:val="18"/>
        </w:rPr>
        <w:t xml:space="preserve"> uzwojenia stojana generatora wraz z</w:t>
      </w:r>
      <w:r>
        <w:rPr>
          <w:rFonts w:ascii="Franklin Gothic Book" w:hAnsi="Franklin Gothic Book"/>
          <w:sz w:val="18"/>
          <w:szCs w:val="18"/>
        </w:rPr>
        <w:t> </w:t>
      </w:r>
      <w:r w:rsidRPr="001C64A2">
        <w:rPr>
          <w:rFonts w:ascii="Franklin Gothic Book" w:hAnsi="Franklin Gothic Book"/>
          <w:sz w:val="18"/>
          <w:szCs w:val="18"/>
        </w:rPr>
        <w:t>pomiarami</w:t>
      </w:r>
      <w:r>
        <w:rPr>
          <w:rFonts w:ascii="Franklin Gothic Book" w:hAnsi="Franklin Gothic Book"/>
          <w:sz w:val="18"/>
          <w:szCs w:val="18"/>
        </w:rPr>
        <w:t xml:space="preserve"> - </w:t>
      </w:r>
      <w:r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>
        <w:rPr>
          <w:rFonts w:ascii="Franklin Gothic Book" w:hAnsi="Franklin Gothic Book"/>
          <w:sz w:val="18"/>
          <w:szCs w:val="18"/>
        </w:rPr>
        <w:t xml:space="preserve"> zł netto</w:t>
      </w:r>
    </w:p>
    <w:p w14:paraId="3E8FA446" w14:textId="77777777" w:rsidR="00A64D2B" w:rsidRDefault="00A64D2B" w:rsidP="00A64D2B">
      <w:pPr>
        <w:widowControl w:val="0"/>
        <w:spacing w:line="360" w:lineRule="auto"/>
        <w:ind w:left="1418" w:hanging="709"/>
        <w:rPr>
          <w:rFonts w:ascii="Franklin Gothic Book" w:hAnsi="Franklin Gothic Book"/>
          <w:sz w:val="18"/>
          <w:szCs w:val="18"/>
        </w:rPr>
      </w:pPr>
      <w:r w:rsidRPr="002C166A">
        <w:rPr>
          <w:rFonts w:ascii="Franklin Gothic Book" w:hAnsi="Franklin Gothic Book"/>
          <w:sz w:val="18"/>
          <w:szCs w:val="18"/>
        </w:rPr>
        <w:t xml:space="preserve">Opcja 2 -  </w:t>
      </w:r>
      <w:r w:rsidRPr="001C64A2">
        <w:rPr>
          <w:rFonts w:ascii="Franklin Gothic Book" w:hAnsi="Franklin Gothic Book"/>
          <w:sz w:val="18"/>
          <w:szCs w:val="18"/>
        </w:rPr>
        <w:t xml:space="preserve">Naprawa izolacji blach rdzenia </w:t>
      </w:r>
      <w:r>
        <w:rPr>
          <w:rFonts w:ascii="Franklin Gothic Book" w:hAnsi="Franklin Gothic Book"/>
          <w:sz w:val="18"/>
          <w:szCs w:val="18"/>
        </w:rPr>
        <w:t xml:space="preserve">- </w:t>
      </w:r>
      <w:r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>
        <w:rPr>
          <w:rFonts w:ascii="Franklin Gothic Book" w:hAnsi="Franklin Gothic Book"/>
          <w:sz w:val="18"/>
          <w:szCs w:val="18"/>
        </w:rPr>
        <w:t xml:space="preserve"> zł netto.</w:t>
      </w:r>
    </w:p>
    <w:p w14:paraId="279DF862" w14:textId="21DDD21F" w:rsidR="00A64D2B" w:rsidRPr="005A5EAF" w:rsidRDefault="00A64D2B" w:rsidP="00A64D2B">
      <w:pPr>
        <w:pStyle w:val="Tekstpodstawowy"/>
        <w:ind w:left="425"/>
        <w:contextualSpacing w:val="0"/>
        <w:rPr>
          <w:rFonts w:cs="Arial"/>
        </w:rPr>
      </w:pPr>
      <w:r w:rsidRPr="001C64A2">
        <w:rPr>
          <w:rFonts w:cs="Arial"/>
        </w:rPr>
        <w:t>Opcje wybierane będą w zależności od stanu stojana generatora po przeprowadzonych badaniach z zakresu podstawowego. Ewentualne opcje uruchamiane będą przez Zamawiającego po analizie badań</w:t>
      </w:r>
      <w:r w:rsidRPr="005A5EAF">
        <w:rPr>
          <w:rFonts w:cs="Arial"/>
        </w:rPr>
        <w:t>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0B86229B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F0FCD56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6977108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17E98D0A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</w:t>
      </w:r>
      <w:r w:rsidR="00A64D2B">
        <w:rPr>
          <w:rFonts w:ascii="Franklin Gothic Book" w:hAnsi="Franklin Gothic Book" w:cstheme="minorHAnsi"/>
          <w:b/>
          <w:sz w:val="18"/>
          <w:szCs w:val="18"/>
        </w:rPr>
        <w:t>204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31ED08B4" w14:textId="77777777" w:rsidR="002D394B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099B125D" w14:textId="77777777" w:rsidR="002D394B" w:rsidRPr="00F44E82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A91092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91092">
        <w:rPr>
          <w:rFonts w:ascii="Franklin Gothic Book" w:hAnsi="Franklin Gothic Book" w:cstheme="minorHAnsi"/>
          <w:b/>
          <w:sz w:val="18"/>
          <w:szCs w:val="18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BD64276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64EE0D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EADE1C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062B98E7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>
        <w:rPr>
          <w:rFonts w:ascii="Franklin Gothic Book" w:hAnsi="Franklin Gothic Book"/>
          <w:b/>
          <w:bCs/>
          <w:sz w:val="18"/>
          <w:szCs w:val="18"/>
        </w:rPr>
        <w:t>7</w:t>
      </w:r>
      <w:r w:rsidR="00A64D2B">
        <w:rPr>
          <w:rFonts w:ascii="Franklin Gothic Book" w:hAnsi="Franklin Gothic Book"/>
          <w:b/>
          <w:bCs/>
          <w:sz w:val="18"/>
          <w:szCs w:val="18"/>
        </w:rPr>
        <w:t>204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6F12ACE4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A64D2B">
        <w:rPr>
          <w:rFonts w:ascii="Franklin Gothic Book" w:hAnsi="Franklin Gothic Book" w:cstheme="minorHAnsi"/>
          <w:b/>
          <w:bCs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571D4D0A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</w:t>
      </w:r>
      <w:r w:rsidR="00A64D2B">
        <w:rPr>
          <w:rFonts w:ascii="Franklin Gothic Book" w:hAnsi="Franklin Gothic Book" w:cstheme="minorHAnsi"/>
          <w:sz w:val="18"/>
          <w:szCs w:val="18"/>
        </w:rPr>
        <w:t>204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72B91EEE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</w:t>
      </w:r>
      <w:r w:rsidR="00A64D2B">
        <w:rPr>
          <w:rFonts w:ascii="Franklin Gothic Book" w:hAnsi="Franklin Gothic Book" w:cstheme="minorHAnsi"/>
          <w:sz w:val="18"/>
          <w:szCs w:val="18"/>
        </w:rPr>
        <w:t>204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D5950E6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D9624F2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9ADDDC7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B410303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758536EE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456BB">
        <w:rPr>
          <w:rFonts w:ascii="Franklin Gothic Book" w:hAnsi="Franklin Gothic Book" w:cstheme="minorHAnsi"/>
          <w:b/>
          <w:sz w:val="18"/>
          <w:szCs w:val="18"/>
        </w:rPr>
        <w:t>7</w:t>
      </w:r>
      <w:r w:rsidR="0072251F">
        <w:rPr>
          <w:rFonts w:ascii="Franklin Gothic Book" w:hAnsi="Franklin Gothic Book" w:cstheme="minorHAnsi"/>
          <w:b/>
          <w:sz w:val="18"/>
          <w:szCs w:val="18"/>
        </w:rPr>
        <w:t>204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325DFBAA" w:rsid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5B24BD22" w14:textId="77777777" w:rsidR="00A91092" w:rsidRP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02EC6A58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</w:t>
      </w:r>
      <w:r w:rsidR="0072251F">
        <w:rPr>
          <w:rFonts w:ascii="Franklin Gothic Book" w:hAnsi="Franklin Gothic Book"/>
          <w:b/>
          <w:sz w:val="16"/>
          <w:szCs w:val="16"/>
        </w:rPr>
        <w:t>204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40F1E04" w14:textId="77777777" w:rsidR="002D394B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2B9D9" w14:textId="77777777" w:rsidR="002D394B" w:rsidRPr="002A6BEA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6EED8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BE9754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CB448D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A8A6F5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ABA93CF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B2CF98B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D012D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1E37A836" w:rsidR="001B3DEA" w:rsidRDefault="00A91092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>O</w:t>
      </w:r>
      <w:r w:rsidR="001B3DEA" w:rsidRPr="00A834ED">
        <w:rPr>
          <w:rFonts w:ascii="Franklin Gothic Book" w:hAnsi="Franklin Gothic Book" w:cstheme="minorHAnsi"/>
          <w:b/>
          <w:sz w:val="18"/>
          <w:szCs w:val="18"/>
        </w:rPr>
        <w:t>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108F1D1D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43E184DB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09F5AE15" w14:textId="77777777" w:rsidR="002D394B" w:rsidRPr="00ED4A41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4B61EBAD" w14:textId="77777777" w:rsidR="006B5A28" w:rsidRPr="006B5A28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3531B3C6" w14:textId="21F48D0B" w:rsidR="006B5A28" w:rsidRPr="006B5A28" w:rsidRDefault="006B5A28" w:rsidP="006B5A28">
      <w:pPr>
        <w:jc w:val="center"/>
        <w:rPr>
          <w:rFonts w:ascii="Franklin Gothic Book" w:hAnsi="Franklin Gothic Book"/>
          <w:b/>
          <w:bCs/>
          <w:sz w:val="18"/>
          <w:szCs w:val="18"/>
        </w:rPr>
      </w:pPr>
      <w:r w:rsidRPr="006B5A28">
        <w:rPr>
          <w:rFonts w:ascii="Franklin Gothic Book" w:hAnsi="Franklin Gothic Book"/>
          <w:b/>
          <w:bCs/>
          <w:sz w:val="18"/>
          <w:szCs w:val="18"/>
        </w:rPr>
        <w:t xml:space="preserve">Oświadczenie </w:t>
      </w:r>
      <w:r>
        <w:rPr>
          <w:rFonts w:ascii="Franklin Gothic Book" w:hAnsi="Franklin Gothic Book"/>
          <w:b/>
          <w:bCs/>
          <w:sz w:val="18"/>
          <w:szCs w:val="18"/>
        </w:rPr>
        <w:t>W</w:t>
      </w:r>
      <w:r w:rsidRPr="006B5A28">
        <w:rPr>
          <w:rFonts w:ascii="Franklin Gothic Book" w:hAnsi="Franklin Gothic Book"/>
          <w:b/>
          <w:bCs/>
          <w:sz w:val="18"/>
          <w:szCs w:val="18"/>
        </w:rPr>
        <w:t>ykonawcy o zachowaniu poufności</w:t>
      </w:r>
    </w:p>
    <w:p w14:paraId="4ECA7F22" w14:textId="77777777" w:rsidR="006B5A28" w:rsidRPr="006B5A28" w:rsidRDefault="006B5A28" w:rsidP="006B5A28">
      <w:pPr>
        <w:jc w:val="right"/>
        <w:rPr>
          <w:rFonts w:ascii="Franklin Gothic Book" w:hAnsi="Franklin Gothic Book"/>
          <w:sz w:val="18"/>
          <w:szCs w:val="18"/>
          <w:u w:val="single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923"/>
        <w:gridCol w:w="6"/>
      </w:tblGrid>
      <w:tr w:rsidR="006B5A28" w:rsidRPr="006B5A28" w14:paraId="36B63C73" w14:textId="77777777">
        <w:trPr>
          <w:gridAfter w:val="1"/>
          <w:wAfter w:w="6" w:type="dxa"/>
          <w:cantSplit/>
          <w:trHeight w:val="340"/>
        </w:trPr>
        <w:tc>
          <w:tcPr>
            <w:tcW w:w="9771" w:type="dxa"/>
            <w:gridSpan w:val="2"/>
            <w:vAlign w:val="center"/>
          </w:tcPr>
          <w:p w14:paraId="497C0AC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</w:p>
        </w:tc>
      </w:tr>
      <w:tr w:rsidR="006B5A28" w:rsidRPr="006B5A28" w14:paraId="48736269" w14:textId="77777777">
        <w:trPr>
          <w:trHeight w:val="156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DE8C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sz w:val="18"/>
                <w:szCs w:val="18"/>
                <w:lang w:eastAsia="en-US"/>
              </w:rPr>
              <w:t>(nazwa Wykonawcy)</w:t>
            </w:r>
          </w:p>
        </w:tc>
        <w:tc>
          <w:tcPr>
            <w:tcW w:w="5927" w:type="dxa"/>
            <w:gridSpan w:val="2"/>
          </w:tcPr>
          <w:p w14:paraId="2F1B6160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14:paraId="0D933B60" w14:textId="77777777" w:rsidR="006B5A28" w:rsidRPr="006B5A28" w:rsidRDefault="006B5A28" w:rsidP="006B5A28">
      <w:pPr>
        <w:tabs>
          <w:tab w:val="left" w:pos="709"/>
        </w:tabs>
        <w:spacing w:line="276" w:lineRule="auto"/>
        <w:rPr>
          <w:rFonts w:ascii="Franklin Gothic Book" w:hAnsi="Franklin Gothic Book"/>
          <w:sz w:val="18"/>
          <w:szCs w:val="18"/>
        </w:rPr>
      </w:pPr>
    </w:p>
    <w:p w14:paraId="6459948F" w14:textId="77777777" w:rsidR="006B5A28" w:rsidRPr="006B5A28" w:rsidRDefault="006B5A28" w:rsidP="006B5A28">
      <w:pPr>
        <w:tabs>
          <w:tab w:val="left" w:pos="709"/>
        </w:tabs>
        <w:spacing w:line="276" w:lineRule="auto"/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14:paraId="5BA5251D" w14:textId="77777777" w:rsidR="006B5A28" w:rsidRPr="006B5A28" w:rsidRDefault="006B5A28" w:rsidP="006B5A28">
      <w:pPr>
        <w:spacing w:line="276" w:lineRule="auto"/>
        <w:jc w:val="center"/>
        <w:rPr>
          <w:rFonts w:ascii="Franklin Gothic Book" w:hAnsi="Franklin Gothic Book"/>
          <w:b/>
          <w:sz w:val="18"/>
          <w:szCs w:val="18"/>
        </w:rPr>
      </w:pPr>
      <w:r w:rsidRPr="006B5A28">
        <w:rPr>
          <w:rFonts w:ascii="Franklin Gothic Book" w:hAnsi="Franklin Gothic Book"/>
          <w:b/>
          <w:sz w:val="18"/>
          <w:szCs w:val="18"/>
        </w:rPr>
        <w:t>Nazwa postępowania………………………………..</w:t>
      </w:r>
    </w:p>
    <w:p w14:paraId="698DAA57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Niniejszym oświadczam(-y) że, zobowiązuję (-</w:t>
      </w:r>
      <w:proofErr w:type="spellStart"/>
      <w:r w:rsidRPr="006B5A28">
        <w:t>emy</w:t>
      </w:r>
      <w:proofErr w:type="spellEnd"/>
      <w:r w:rsidRPr="006B5A28">
        <w:t>) się wszelkie informacje handlowe, przekazane lub udostępnione przez Zamawiającego w ramach prowadzonego postępowania o udzielenie zamówienia, wykorzystywać jedynie do celów uczestniczenia w niniejszym postępowaniu, nie udostępniać osobom trzecim, nie publikować w jakiejkolwiek formie w całości ani w części, lecz je zabezpieczać i chronić przed ujawnieniem. Ponadto zobowiązujemy się je zniszczyć, wraz z koniecznością trwałego usunięcia z systemów informatycznych, natychmiast po zakończeniu niniejszego postępowania, chyba, że nasza oferta zostanie wybrana i Zamawiający pisemnie zwolni nas z tego obowiązku.</w:t>
      </w:r>
    </w:p>
    <w:p w14:paraId="7ACCBF84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</w:p>
    <w:p w14:paraId="1BDC2B15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Obowiązki te mają charakter bezterminowy.</w:t>
      </w:r>
    </w:p>
    <w:tbl>
      <w:tblPr>
        <w:tblpPr w:leftFromText="141" w:rightFromText="141" w:bottomFromText="160" w:vertAnchor="text" w:horzAnchor="margin" w:tblpXSpec="right" w:tblpY="3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6B5A28" w:rsidRPr="006B5A28" w14:paraId="4E264D21" w14:textId="77777777">
        <w:trPr>
          <w:trHeight w:val="175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8F7B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right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6B5A28" w:rsidRPr="006B5A28" w14:paraId="2D686B64" w14:textId="77777777">
        <w:tc>
          <w:tcPr>
            <w:tcW w:w="4060" w:type="dxa"/>
            <w:hideMark/>
          </w:tcPr>
          <w:p w14:paraId="2E69D6F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Imię i nazwisko/podpis  przedstawiciela(i) Wykonawcy</w:t>
            </w:r>
          </w:p>
        </w:tc>
      </w:tr>
    </w:tbl>
    <w:p w14:paraId="19ECB4DF" w14:textId="77777777" w:rsidR="006B5A28" w:rsidRDefault="006B5A28" w:rsidP="006B5A28">
      <w:pPr>
        <w:tabs>
          <w:tab w:val="left" w:pos="709"/>
        </w:tabs>
        <w:spacing w:line="276" w:lineRule="auto"/>
        <w:ind w:left="5664" w:firstLine="708"/>
        <w:rPr>
          <w:rFonts w:asciiTheme="minorHAnsi" w:hAnsiTheme="minorHAnsi"/>
        </w:rPr>
      </w:pPr>
    </w:p>
    <w:p w14:paraId="0A3814A5" w14:textId="77777777" w:rsidR="006B5A28" w:rsidRPr="002A6BEA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6511C7A" w14:textId="1E30E0DA" w:rsidR="006B5A28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2C3F5B5" w14:textId="77777777" w:rsidR="00CF4532" w:rsidRDefault="00CF4532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  <w:sectPr w:rsidR="00CF4532" w:rsidSect="00C428FA">
          <w:headerReference w:type="default" r:id="rId14"/>
          <w:footerReference w:type="default" r:id="rId15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041085C5" w14:textId="77777777" w:rsidR="008C214A" w:rsidRPr="008C214A" w:rsidRDefault="008C214A" w:rsidP="008C214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8C214A">
        <w:rPr>
          <w:rFonts w:ascii="Franklin Gothic Book" w:hAnsi="Franklin Gothic Book" w:cs="Calibri"/>
          <w:color w:val="000000" w:themeColor="text1"/>
          <w:sz w:val="18"/>
          <w:szCs w:val="18"/>
        </w:rPr>
        <w:lastRenderedPageBreak/>
        <w:t>Załącznik nr 23 do Formularza Oferty</w:t>
      </w:r>
      <w:r w:rsidRPr="008C214A">
        <w:rPr>
          <w:rFonts w:ascii="Franklin Gothic Book" w:hAnsi="Franklin Gothic Book" w:cs="Calibri"/>
          <w:sz w:val="18"/>
          <w:szCs w:val="18"/>
        </w:rPr>
        <w:t xml:space="preserve"> </w:t>
      </w:r>
    </w:p>
    <w:p w14:paraId="08E8767D" w14:textId="77777777" w:rsidR="008C214A" w:rsidRPr="008C214A" w:rsidRDefault="008C214A" w:rsidP="008C214A">
      <w:pPr>
        <w:spacing w:line="360" w:lineRule="auto"/>
        <w:rPr>
          <w:rFonts w:ascii="Franklin Gothic Book" w:eastAsia="Calibri" w:hAnsi="Franklin Gothic Book"/>
          <w:sz w:val="18"/>
          <w:szCs w:val="18"/>
          <w:lang w:eastAsia="en-US"/>
        </w:rPr>
      </w:pPr>
    </w:p>
    <w:p w14:paraId="75DB9566" w14:textId="77777777" w:rsidR="006B5A28" w:rsidRDefault="006B5A28" w:rsidP="003A6964">
      <w:pPr>
        <w:jc w:val="center"/>
        <w:rPr>
          <w:rFonts w:ascii="Franklin Gothic Book" w:hAnsi="Franklin Gothic Book"/>
          <w:sz w:val="18"/>
          <w:szCs w:val="18"/>
        </w:rPr>
      </w:pPr>
    </w:p>
    <w:p w14:paraId="6499F27C" w14:textId="13A32BFF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A6AF" w14:textId="77777777" w:rsidR="00EA0F03" w:rsidRDefault="00EA0F03" w:rsidP="002A6BEA">
      <w:r>
        <w:separator/>
      </w:r>
    </w:p>
  </w:endnote>
  <w:endnote w:type="continuationSeparator" w:id="0">
    <w:p w14:paraId="007801CB" w14:textId="77777777" w:rsidR="00EA0F03" w:rsidRDefault="00EA0F03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8B71" w14:textId="77777777" w:rsidR="00EA0F03" w:rsidRDefault="00EA0F03" w:rsidP="002A6BEA">
      <w:r>
        <w:separator/>
      </w:r>
    </w:p>
  </w:footnote>
  <w:footnote w:type="continuationSeparator" w:id="0">
    <w:p w14:paraId="4C576F63" w14:textId="77777777" w:rsidR="00EA0F03" w:rsidRDefault="00EA0F03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sz w:val="14"/>
          <w:szCs w:val="14"/>
        </w:rPr>
        <w:t xml:space="preserve"> </w:t>
      </w:r>
      <w:r w:rsidRPr="006B5A28">
        <w:rPr>
          <w:i/>
          <w:sz w:val="14"/>
          <w:szCs w:val="14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6B5A28" w:rsidRDefault="0007261E" w:rsidP="00D5700C">
      <w:pPr>
        <w:pStyle w:val="Tekstprzypisudolnego"/>
        <w:spacing w:line="240" w:lineRule="auto"/>
        <w:rPr>
          <w:sz w:val="14"/>
          <w:szCs w:val="14"/>
        </w:rPr>
      </w:pPr>
      <w:r w:rsidRPr="006B5A28">
        <w:rPr>
          <w:i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i/>
          <w:sz w:val="14"/>
          <w:szCs w:val="14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390F" w14:textId="77777777" w:rsidR="005E3854" w:rsidRPr="005E3854" w:rsidRDefault="005E3854" w:rsidP="005E3854">
    <w:pPr>
      <w:jc w:val="right"/>
      <w:rPr>
        <w:rFonts w:ascii="Franklin Gothic Book" w:hAnsi="Franklin Gothic Book" w:cstheme="minorHAnsi"/>
        <w:sz w:val="16"/>
        <w:szCs w:val="16"/>
      </w:rPr>
    </w:pPr>
    <w:r w:rsidRPr="005E3854">
      <w:rPr>
        <w:rFonts w:ascii="Franklin Gothic Book" w:hAnsi="Franklin Gothic Book" w:cstheme="minorHAnsi"/>
        <w:sz w:val="16"/>
        <w:szCs w:val="16"/>
      </w:rPr>
      <w:t>Postępowanie nr NLZ/4100/1300017204/2025</w:t>
    </w:r>
  </w:p>
  <w:p w14:paraId="60A16299" w14:textId="270AE272" w:rsidR="0007261E" w:rsidRPr="000E7EF9" w:rsidRDefault="005E3854" w:rsidP="005E3854">
    <w:pPr>
      <w:jc w:val="right"/>
      <w:rPr>
        <w:rFonts w:cstheme="minorHAnsi"/>
        <w:color w:val="000000"/>
        <w:sz w:val="16"/>
        <w:szCs w:val="16"/>
      </w:rPr>
    </w:pPr>
    <w:r w:rsidRPr="005E3854">
      <w:rPr>
        <w:rFonts w:ascii="Franklin Gothic Book" w:hAnsi="Franklin Gothic Book" w:cstheme="minorHAnsi"/>
        <w:sz w:val="16"/>
        <w:szCs w:val="16"/>
      </w:rPr>
      <w:t>Remont stojana generatora bloku energetycznego nr 3 w Enea Elektrownia Połaniec S.A.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22E76"/>
    <w:multiLevelType w:val="multilevel"/>
    <w:tmpl w:val="7074A1B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674" w:hanging="390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  <w:sz w:val="22"/>
      </w:rPr>
    </w:lvl>
  </w:abstractNum>
  <w:abstractNum w:abstractNumId="8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497C53F9"/>
    <w:multiLevelType w:val="multilevel"/>
    <w:tmpl w:val="877E79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7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8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1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2121725"/>
    <w:multiLevelType w:val="hybridMultilevel"/>
    <w:tmpl w:val="D908C5A4"/>
    <w:lvl w:ilvl="0" w:tplc="E28E1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8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30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F32FE"/>
    <w:multiLevelType w:val="hybridMultilevel"/>
    <w:tmpl w:val="D9C265F0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160556">
      <w:numFmt w:val="bullet"/>
      <w:lvlText w:val="-"/>
      <w:lvlJc w:val="left"/>
      <w:pPr>
        <w:ind w:left="605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547">
    <w:abstractNumId w:val="11"/>
  </w:num>
  <w:num w:numId="2" w16cid:durableId="13892628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8"/>
  </w:num>
  <w:num w:numId="5" w16cid:durableId="674841519">
    <w:abstractNumId w:val="9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2"/>
  </w:num>
  <w:num w:numId="8" w16cid:durableId="1652564217">
    <w:abstractNumId w:val="29"/>
  </w:num>
  <w:num w:numId="9" w16cid:durableId="1970476087">
    <w:abstractNumId w:val="13"/>
  </w:num>
  <w:num w:numId="10" w16cid:durableId="1084842656">
    <w:abstractNumId w:val="5"/>
  </w:num>
  <w:num w:numId="11" w16cid:durableId="1876892892">
    <w:abstractNumId w:val="20"/>
  </w:num>
  <w:num w:numId="12" w16cid:durableId="978195544">
    <w:abstractNumId w:val="2"/>
  </w:num>
  <w:num w:numId="13" w16cid:durableId="1444496913">
    <w:abstractNumId w:val="21"/>
  </w:num>
  <w:num w:numId="14" w16cid:durableId="1840538409">
    <w:abstractNumId w:val="10"/>
  </w:num>
  <w:num w:numId="15" w16cid:durableId="1169294948">
    <w:abstractNumId w:val="8"/>
  </w:num>
  <w:num w:numId="16" w16cid:durableId="38474717">
    <w:abstractNumId w:val="27"/>
  </w:num>
  <w:num w:numId="17" w16cid:durableId="1779837844">
    <w:abstractNumId w:val="18"/>
  </w:num>
  <w:num w:numId="18" w16cid:durableId="2017419822">
    <w:abstractNumId w:val="6"/>
  </w:num>
  <w:num w:numId="19" w16cid:durableId="1703431525">
    <w:abstractNumId w:val="26"/>
  </w:num>
  <w:num w:numId="20" w16cid:durableId="901136946">
    <w:abstractNumId w:val="1"/>
  </w:num>
  <w:num w:numId="21" w16cid:durableId="1409573522">
    <w:abstractNumId w:val="17"/>
  </w:num>
  <w:num w:numId="22" w16cid:durableId="1782528608">
    <w:abstractNumId w:val="30"/>
  </w:num>
  <w:num w:numId="23" w16cid:durableId="334457593">
    <w:abstractNumId w:val="19"/>
  </w:num>
  <w:num w:numId="24" w16cid:durableId="43410536">
    <w:abstractNumId w:val="25"/>
  </w:num>
  <w:num w:numId="25" w16cid:durableId="331490460">
    <w:abstractNumId w:val="15"/>
  </w:num>
  <w:num w:numId="26" w16cid:durableId="1973751030">
    <w:abstractNumId w:val="3"/>
  </w:num>
  <w:num w:numId="27" w16cid:durableId="1021709148">
    <w:abstractNumId w:val="22"/>
  </w:num>
  <w:num w:numId="28" w16cid:durableId="1011957750">
    <w:abstractNumId w:val="14"/>
  </w:num>
  <w:num w:numId="29" w16cid:durableId="1652250286">
    <w:abstractNumId w:val="31"/>
  </w:num>
  <w:num w:numId="30" w16cid:durableId="1246960082">
    <w:abstractNumId w:val="16"/>
  </w:num>
  <w:num w:numId="31" w16cid:durableId="25644767">
    <w:abstractNumId w:val="23"/>
  </w:num>
  <w:num w:numId="32" w16cid:durableId="149687113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0F3B"/>
    <w:rsid w:val="00007BC9"/>
    <w:rsid w:val="000112DB"/>
    <w:rsid w:val="00013332"/>
    <w:rsid w:val="00015A01"/>
    <w:rsid w:val="00020125"/>
    <w:rsid w:val="00024F3D"/>
    <w:rsid w:val="00027B49"/>
    <w:rsid w:val="00034F04"/>
    <w:rsid w:val="000357E7"/>
    <w:rsid w:val="00041863"/>
    <w:rsid w:val="00045A58"/>
    <w:rsid w:val="000511D6"/>
    <w:rsid w:val="00053502"/>
    <w:rsid w:val="000536A7"/>
    <w:rsid w:val="000566F2"/>
    <w:rsid w:val="00057B83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4F26"/>
    <w:rsid w:val="000975D3"/>
    <w:rsid w:val="000A0EFF"/>
    <w:rsid w:val="000A1092"/>
    <w:rsid w:val="000A27D0"/>
    <w:rsid w:val="000A7158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1A38"/>
    <w:rsid w:val="000F4BCD"/>
    <w:rsid w:val="001037FC"/>
    <w:rsid w:val="00113508"/>
    <w:rsid w:val="00121A85"/>
    <w:rsid w:val="00125B45"/>
    <w:rsid w:val="00127DE4"/>
    <w:rsid w:val="00132B10"/>
    <w:rsid w:val="00141EFF"/>
    <w:rsid w:val="00144276"/>
    <w:rsid w:val="00145980"/>
    <w:rsid w:val="00147E3E"/>
    <w:rsid w:val="00150439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53E0"/>
    <w:rsid w:val="001D712A"/>
    <w:rsid w:val="001E147C"/>
    <w:rsid w:val="001F1B4C"/>
    <w:rsid w:val="001F2187"/>
    <w:rsid w:val="001F24A0"/>
    <w:rsid w:val="001F2575"/>
    <w:rsid w:val="001F5E97"/>
    <w:rsid w:val="001F74FD"/>
    <w:rsid w:val="00201DB7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70F23"/>
    <w:rsid w:val="00280D78"/>
    <w:rsid w:val="0029358B"/>
    <w:rsid w:val="002935F5"/>
    <w:rsid w:val="00297341"/>
    <w:rsid w:val="002A3A78"/>
    <w:rsid w:val="002A409B"/>
    <w:rsid w:val="002A63E9"/>
    <w:rsid w:val="002A6BEA"/>
    <w:rsid w:val="002A7A71"/>
    <w:rsid w:val="002C036A"/>
    <w:rsid w:val="002C2A4D"/>
    <w:rsid w:val="002C54B3"/>
    <w:rsid w:val="002D019A"/>
    <w:rsid w:val="002D394B"/>
    <w:rsid w:val="002D3C8E"/>
    <w:rsid w:val="002E17EE"/>
    <w:rsid w:val="002E1B63"/>
    <w:rsid w:val="002E3CA2"/>
    <w:rsid w:val="002E6173"/>
    <w:rsid w:val="002E6258"/>
    <w:rsid w:val="002E6261"/>
    <w:rsid w:val="00303252"/>
    <w:rsid w:val="00311DA8"/>
    <w:rsid w:val="00313715"/>
    <w:rsid w:val="0031522A"/>
    <w:rsid w:val="003174E0"/>
    <w:rsid w:val="003238AE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62E64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63CC8"/>
    <w:rsid w:val="0047352D"/>
    <w:rsid w:val="00473708"/>
    <w:rsid w:val="00477D8A"/>
    <w:rsid w:val="004836B7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D6D03"/>
    <w:rsid w:val="004E3D80"/>
    <w:rsid w:val="004E4DD2"/>
    <w:rsid w:val="004E77C0"/>
    <w:rsid w:val="004F0E29"/>
    <w:rsid w:val="004F1F13"/>
    <w:rsid w:val="004F523F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6545C"/>
    <w:rsid w:val="005755D6"/>
    <w:rsid w:val="00575B5A"/>
    <w:rsid w:val="00581593"/>
    <w:rsid w:val="0059201B"/>
    <w:rsid w:val="00593485"/>
    <w:rsid w:val="00593B39"/>
    <w:rsid w:val="00593CDB"/>
    <w:rsid w:val="005A15FF"/>
    <w:rsid w:val="005A2903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3F74"/>
    <w:rsid w:val="005D547D"/>
    <w:rsid w:val="005D56C5"/>
    <w:rsid w:val="005D6AF0"/>
    <w:rsid w:val="005D71F4"/>
    <w:rsid w:val="005E026B"/>
    <w:rsid w:val="005E3854"/>
    <w:rsid w:val="005E3C15"/>
    <w:rsid w:val="005E3F8D"/>
    <w:rsid w:val="005E5DA8"/>
    <w:rsid w:val="005F3F01"/>
    <w:rsid w:val="005F4887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37D59"/>
    <w:rsid w:val="00642114"/>
    <w:rsid w:val="006430E7"/>
    <w:rsid w:val="00644157"/>
    <w:rsid w:val="00647675"/>
    <w:rsid w:val="006479EB"/>
    <w:rsid w:val="00653059"/>
    <w:rsid w:val="0065365C"/>
    <w:rsid w:val="0066118D"/>
    <w:rsid w:val="0066340F"/>
    <w:rsid w:val="006643FF"/>
    <w:rsid w:val="00671ED1"/>
    <w:rsid w:val="00680FA9"/>
    <w:rsid w:val="00686583"/>
    <w:rsid w:val="00692BAB"/>
    <w:rsid w:val="006972AC"/>
    <w:rsid w:val="006A2AF2"/>
    <w:rsid w:val="006B5A28"/>
    <w:rsid w:val="006C216A"/>
    <w:rsid w:val="006C23A4"/>
    <w:rsid w:val="006C6F99"/>
    <w:rsid w:val="006C7330"/>
    <w:rsid w:val="006D2B22"/>
    <w:rsid w:val="006E0F18"/>
    <w:rsid w:val="006E193B"/>
    <w:rsid w:val="006E1E7E"/>
    <w:rsid w:val="006E288B"/>
    <w:rsid w:val="006E2CAD"/>
    <w:rsid w:val="006E5546"/>
    <w:rsid w:val="006F0FFB"/>
    <w:rsid w:val="006F3AF1"/>
    <w:rsid w:val="006F53FD"/>
    <w:rsid w:val="006F6117"/>
    <w:rsid w:val="006F63BB"/>
    <w:rsid w:val="006F6EF0"/>
    <w:rsid w:val="00702F6D"/>
    <w:rsid w:val="00705DDA"/>
    <w:rsid w:val="0072251F"/>
    <w:rsid w:val="00733A1D"/>
    <w:rsid w:val="00736491"/>
    <w:rsid w:val="00740DB6"/>
    <w:rsid w:val="00741D82"/>
    <w:rsid w:val="00743629"/>
    <w:rsid w:val="00745B32"/>
    <w:rsid w:val="007617EB"/>
    <w:rsid w:val="0076371C"/>
    <w:rsid w:val="00766BD2"/>
    <w:rsid w:val="0077085F"/>
    <w:rsid w:val="00787B16"/>
    <w:rsid w:val="00790BB7"/>
    <w:rsid w:val="007924D4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07EC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2FCF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3C0F"/>
    <w:rsid w:val="008B43F4"/>
    <w:rsid w:val="008B488F"/>
    <w:rsid w:val="008B5CFF"/>
    <w:rsid w:val="008C15D6"/>
    <w:rsid w:val="008C1B4A"/>
    <w:rsid w:val="008C214A"/>
    <w:rsid w:val="008C5B9E"/>
    <w:rsid w:val="008D2073"/>
    <w:rsid w:val="008D6C56"/>
    <w:rsid w:val="008E7F0A"/>
    <w:rsid w:val="008F1929"/>
    <w:rsid w:val="008F41A0"/>
    <w:rsid w:val="008F5705"/>
    <w:rsid w:val="009003B5"/>
    <w:rsid w:val="00900E7C"/>
    <w:rsid w:val="00903D18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2676"/>
    <w:rsid w:val="0098458E"/>
    <w:rsid w:val="00986C3E"/>
    <w:rsid w:val="009902B6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18F"/>
    <w:rsid w:val="00A153CB"/>
    <w:rsid w:val="00A229F5"/>
    <w:rsid w:val="00A24CCE"/>
    <w:rsid w:val="00A253C5"/>
    <w:rsid w:val="00A33E12"/>
    <w:rsid w:val="00A40371"/>
    <w:rsid w:val="00A429CA"/>
    <w:rsid w:val="00A478E0"/>
    <w:rsid w:val="00A5318B"/>
    <w:rsid w:val="00A53A8A"/>
    <w:rsid w:val="00A55E58"/>
    <w:rsid w:val="00A56B09"/>
    <w:rsid w:val="00A63FA4"/>
    <w:rsid w:val="00A64D2B"/>
    <w:rsid w:val="00A664B2"/>
    <w:rsid w:val="00A66B51"/>
    <w:rsid w:val="00A71E4C"/>
    <w:rsid w:val="00A72298"/>
    <w:rsid w:val="00A75520"/>
    <w:rsid w:val="00A90F75"/>
    <w:rsid w:val="00A91092"/>
    <w:rsid w:val="00A937AB"/>
    <w:rsid w:val="00A94395"/>
    <w:rsid w:val="00A95EE3"/>
    <w:rsid w:val="00AA08AC"/>
    <w:rsid w:val="00AA1A84"/>
    <w:rsid w:val="00AA6139"/>
    <w:rsid w:val="00AA778E"/>
    <w:rsid w:val="00AB3DBD"/>
    <w:rsid w:val="00AB4E1C"/>
    <w:rsid w:val="00AC2CC7"/>
    <w:rsid w:val="00AC3CA1"/>
    <w:rsid w:val="00AD4197"/>
    <w:rsid w:val="00AE172C"/>
    <w:rsid w:val="00AE56DB"/>
    <w:rsid w:val="00AE5B72"/>
    <w:rsid w:val="00AF31BE"/>
    <w:rsid w:val="00AF4B71"/>
    <w:rsid w:val="00AF6574"/>
    <w:rsid w:val="00B020B9"/>
    <w:rsid w:val="00B03658"/>
    <w:rsid w:val="00B037B8"/>
    <w:rsid w:val="00B04011"/>
    <w:rsid w:val="00B13F8C"/>
    <w:rsid w:val="00B1463B"/>
    <w:rsid w:val="00B24165"/>
    <w:rsid w:val="00B302C5"/>
    <w:rsid w:val="00B31B58"/>
    <w:rsid w:val="00B41450"/>
    <w:rsid w:val="00B4149E"/>
    <w:rsid w:val="00B41FB0"/>
    <w:rsid w:val="00B44023"/>
    <w:rsid w:val="00B53133"/>
    <w:rsid w:val="00B57EB7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B6DC1"/>
    <w:rsid w:val="00BD3F12"/>
    <w:rsid w:val="00BD67C9"/>
    <w:rsid w:val="00BD7E58"/>
    <w:rsid w:val="00BE53FD"/>
    <w:rsid w:val="00BF49F9"/>
    <w:rsid w:val="00C00FCD"/>
    <w:rsid w:val="00C1329F"/>
    <w:rsid w:val="00C137F6"/>
    <w:rsid w:val="00C25B27"/>
    <w:rsid w:val="00C31F00"/>
    <w:rsid w:val="00C3621B"/>
    <w:rsid w:val="00C428FA"/>
    <w:rsid w:val="00C44525"/>
    <w:rsid w:val="00C4739B"/>
    <w:rsid w:val="00C47A9C"/>
    <w:rsid w:val="00C507DB"/>
    <w:rsid w:val="00C57BD6"/>
    <w:rsid w:val="00C63E05"/>
    <w:rsid w:val="00C6572D"/>
    <w:rsid w:val="00C9721E"/>
    <w:rsid w:val="00CA0709"/>
    <w:rsid w:val="00CA0994"/>
    <w:rsid w:val="00CA7F9E"/>
    <w:rsid w:val="00CB1F2F"/>
    <w:rsid w:val="00CB240B"/>
    <w:rsid w:val="00CB53F9"/>
    <w:rsid w:val="00CC067D"/>
    <w:rsid w:val="00CC2658"/>
    <w:rsid w:val="00CC3B9E"/>
    <w:rsid w:val="00CC70A7"/>
    <w:rsid w:val="00CD4972"/>
    <w:rsid w:val="00CD7009"/>
    <w:rsid w:val="00CD7C6C"/>
    <w:rsid w:val="00CE156E"/>
    <w:rsid w:val="00CE1815"/>
    <w:rsid w:val="00CF4532"/>
    <w:rsid w:val="00CF605C"/>
    <w:rsid w:val="00D1160E"/>
    <w:rsid w:val="00D128AC"/>
    <w:rsid w:val="00D14B50"/>
    <w:rsid w:val="00D15A64"/>
    <w:rsid w:val="00D27FF6"/>
    <w:rsid w:val="00D341AA"/>
    <w:rsid w:val="00D342C9"/>
    <w:rsid w:val="00D4467D"/>
    <w:rsid w:val="00D46962"/>
    <w:rsid w:val="00D50095"/>
    <w:rsid w:val="00D5123E"/>
    <w:rsid w:val="00D5161A"/>
    <w:rsid w:val="00D52E29"/>
    <w:rsid w:val="00D53412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22F79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0F03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67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32F1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paragraph" w:styleId="Poprawka">
    <w:name w:val="Revision"/>
    <w:hidden/>
    <w:uiPriority w:val="99"/>
    <w:semiHidden/>
    <w:rsid w:val="00463CC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table" w:customStyle="1" w:styleId="TableGrid1">
    <w:name w:val="TableGrid1"/>
    <w:rsid w:val="008C214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.polaniec@ene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laczniki.ksef.polaniec@ene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12F87-0E08-4F85-B62D-FAD68A97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6A395-6308-4372-862F-F290B7D9C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10324-F5FA-4103-81F7-5AC6F3F11D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27</Pages>
  <Words>5332</Words>
  <Characters>31998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(EEP)</cp:lastModifiedBy>
  <cp:revision>12</cp:revision>
  <cp:lastPrinted>2025-12-23T08:04:00Z</cp:lastPrinted>
  <dcterms:created xsi:type="dcterms:W3CDTF">2025-12-17T09:23:00Z</dcterms:created>
  <dcterms:modified xsi:type="dcterms:W3CDTF">2025-12-23T08:05:00Z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